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0F59" w:rsidRDefault="00C25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tbl>
      <w:tblPr>
        <w:tblStyle w:val="af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30F5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E30F59" w:rsidRDefault="00C256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E30F59" w:rsidRDefault="00C256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Systemy informatyczne zarządzania</w:t>
            </w:r>
          </w:p>
          <w:p w:rsidR="00E30F59" w:rsidRDefault="00C256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Management </w:t>
            </w:r>
            <w:r>
              <w:rPr>
                <w:b/>
              </w:rPr>
              <w:t>I</w:t>
            </w:r>
            <w:r>
              <w:rPr>
                <w:b/>
                <w:color w:val="000000"/>
              </w:rPr>
              <w:t xml:space="preserve">nformation </w:t>
            </w:r>
            <w:r>
              <w:rPr>
                <w:b/>
              </w:rPr>
              <w:t>S</w:t>
            </w:r>
            <w:r>
              <w:rPr>
                <w:b/>
                <w:color w:val="000000"/>
              </w:rPr>
              <w:t>ystems</w:t>
            </w:r>
          </w:p>
          <w:p w:rsidR="00E30F59" w:rsidRDefault="00C256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 xml:space="preserve">Kierunek studiów: 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E30F59" w:rsidRDefault="00C256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trike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</w:t>
            </w:r>
            <w:r>
              <w:rPr>
                <w:b/>
              </w:rPr>
              <w:t xml:space="preserve">ń, </w:t>
            </w:r>
            <w:r>
              <w:rPr>
                <w:b/>
                <w:color w:val="000000"/>
              </w:rPr>
              <w:t>stacjonarna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obowiązkowy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8E2BE9" w:rsidRPr="008E2BE9">
              <w:rPr>
                <w:b/>
                <w:color w:val="000000"/>
              </w:rPr>
              <w:t>W08IZZ-SI0033</w:t>
            </w:r>
            <w:r>
              <w:rPr>
                <w:b/>
                <w:color w:val="000000"/>
              </w:rPr>
              <w:t xml:space="preserve">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NIE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8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E30F59">
        <w:tc>
          <w:tcPr>
            <w:tcW w:w="2802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E30F59">
        <w:tc>
          <w:tcPr>
            <w:tcW w:w="280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E30F59">
        <w:tc>
          <w:tcPr>
            <w:tcW w:w="280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E30F59" w:rsidRDefault="005456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30F59" w:rsidRDefault="005456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E30F59">
        <w:tc>
          <w:tcPr>
            <w:tcW w:w="280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</w:tr>
      <w:tr w:rsidR="00E30F59">
        <w:tc>
          <w:tcPr>
            <w:tcW w:w="280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F59">
        <w:tc>
          <w:tcPr>
            <w:tcW w:w="280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E30F59" w:rsidRDefault="005456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F59">
        <w:tc>
          <w:tcPr>
            <w:tcW w:w="280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0F59">
        <w:tc>
          <w:tcPr>
            <w:tcW w:w="280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545624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545624">
              <w:rPr>
                <w:b/>
                <w:color w:val="000000"/>
                <w:sz w:val="22"/>
                <w:szCs w:val="22"/>
              </w:rPr>
              <w:t>6</w:t>
            </w:r>
            <w:bookmarkStart w:id="1" w:name="_GoBack"/>
            <w:bookmarkEnd w:id="1"/>
          </w:p>
        </w:tc>
        <w:tc>
          <w:tcPr>
            <w:tcW w:w="1276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9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30F59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E30F59" w:rsidRDefault="00C2560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Podstawowa wiedza na temat funkcjonowania organizacji gospodarczych</w:t>
            </w:r>
          </w:p>
          <w:p w:rsidR="00E30F59" w:rsidRDefault="00C2560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Znajomość zasad analizy potrzeb informacyjnych użytkowników oraz modelowania systemów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C25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fa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E30F59">
        <w:tc>
          <w:tcPr>
            <w:tcW w:w="9210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C1 Zapoznanie studentów z problematyką systemów informatycznych zarządzania.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C2 Praktyczne zapoznanie studentów z możliwościami przykładowych systemów informatycznych zarządzania.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C3 Przygotowanie do wyboru systemu informatycznego dla konkretnej organizacji.</w:t>
            </w:r>
          </w:p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b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30F59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wiedzy: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PEU_W01 – ma podstawową wiedzę o systemach informatycznych zarządzania (klasyfikacja, zasady wyboru i wdrażania)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PEU_W02 – zna podstawowe cechy funkcjonalne systemów informatycznych zarządzania w wybranych obszarach biznesowych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PEU_W03 – posiada wiedzę o historii systemów informatycznych zarządzania, stanie obecnym oraz o pers</w:t>
            </w:r>
            <w:r>
              <w:t>pek</w:t>
            </w:r>
            <w:r>
              <w:rPr>
                <w:color w:val="000000"/>
              </w:rPr>
              <w:t xml:space="preserve">tywach rozwoju </w:t>
            </w:r>
          </w:p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PEU_U01 – potrafi dokonać analizy funkcjonalności przykładowego systemu informatycznego wspomagającego zarządzanie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PEU_U02 – rozumie znaczenie potrzeb biznesowych organizacji podczas wyboru lub projektowania i implementacji systemów informatycznych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PEU_U03 – potrafi wyznaczyć podstawowe kryteria wyboru systemu dziedzinowego dla konkretnej organizacji </w:t>
            </w:r>
          </w:p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PEU_K01 – wyszukiwanie informacji oraz jej krytyczna analiza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PEU_K02 – rozwijanie myślenia przedsiębiorczego 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E30F59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E30F59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Omówienie tematyki i zasad zaliczania.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System informacyjny zarządzania a system informatyczny zarządzania. Podstawowe pojęcia związane z systemami informatycznymi zarządzania.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 xml:space="preserve">Określanie potrzeb biznesowych. Metody i zasady wyboru systemu informatycznego zarządzania.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>Klasyfikacje systemów informatycznych zarządzania.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Możliwości pozyskania systemu informatycznego przez organizację– wady i zalety poszczególnych rozwiązań. Kryteria wyboru systemu.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Z</w:t>
            </w:r>
            <w:r>
              <w:rPr>
                <w:color w:val="000000"/>
                <w:sz w:val="23"/>
                <w:szCs w:val="23"/>
              </w:rPr>
              <w:t xml:space="preserve">integrowane systemy zarządzania. Ewolucja systemów. Perspektywy rozwoju systemów informatycznych zarządzania.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Wdrażanie systemów informatycznych zarządzania. Problemy związane z wdrożeniem. 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Rynek systemów informatycznych zarządzania w Polsce i na świecie. Kolokwium poprawkowe.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30F5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d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E30F59">
        <w:tc>
          <w:tcPr>
            <w:tcW w:w="7763" w:type="dxa"/>
            <w:gridSpan w:val="2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Wprowadzenie do zajęć laboratoryjnych. Omówienie zasad zaliczania i oceniania.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Wybór organizacji i dziedziny zarządzania. Analiza funkcjonalności systemów kadrowych.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potrzeb funkcjonalnych wybranej dziedziny zarządzania. </w:t>
            </w:r>
            <w:r>
              <w:rPr>
                <w:color w:val="000000"/>
                <w:sz w:val="23"/>
                <w:szCs w:val="23"/>
              </w:rPr>
              <w:t>Analiza funkcjonalności systemów sprzedażowych.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Określenie kryteriów wyboru systemu dziedzinowego dla organizacji.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Przygotowanie kwestionariusza wyboru. Algorytm wyboru. </w:t>
            </w:r>
            <w:r>
              <w:rPr>
                <w:color w:val="000000"/>
                <w:sz w:val="23"/>
                <w:szCs w:val="23"/>
              </w:rPr>
              <w:t>Analiza funkcjonalności systemów CRM.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szczegółowych funkcjonalności wybranych dziedzinowych systemów informatycznych. </w:t>
            </w:r>
            <w:r>
              <w:rPr>
                <w:color w:val="000000"/>
                <w:sz w:val="23"/>
                <w:szCs w:val="23"/>
              </w:rPr>
              <w:t>Analiza funkcjonalności systemów magazynowych.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Badanie rynku systemów zarz</w:t>
            </w:r>
            <w:r>
              <w:rPr>
                <w:sz w:val="22"/>
                <w:szCs w:val="22"/>
              </w:rPr>
              <w:t>ą</w:t>
            </w:r>
            <w:r>
              <w:rPr>
                <w:color w:val="000000"/>
                <w:sz w:val="22"/>
                <w:szCs w:val="22"/>
              </w:rPr>
              <w:t xml:space="preserve">dzania w ramach wybranej dziedziny. </w:t>
            </w:r>
            <w:r>
              <w:rPr>
                <w:color w:val="000000"/>
                <w:sz w:val="23"/>
                <w:szCs w:val="23"/>
              </w:rPr>
              <w:t>Analiza funkcjonalności systemów finansowo-księgowych.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Porównanie systemów według określonych wcześniej kryteriów. Wybór systemu informatycznego dla organizacji i jego uzasadnienie. 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30F59">
        <w:tc>
          <w:tcPr>
            <w:tcW w:w="81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Podsumowanie wyników i ocena sprawozdań.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E30F59">
        <w:tc>
          <w:tcPr>
            <w:tcW w:w="817" w:type="dxa"/>
          </w:tcPr>
          <w:p w:rsidR="00E30F59" w:rsidRDefault="00E30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e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30F59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E30F59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N1. Wykład tradycyjny z wykorzystaniem prezentacji i filmów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N2. Praca z przykładowymi systemami dziedzinowymi na podstawie materiałów szkoleniowych producenta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N3. Praca własna – przygotowanie do laboratoriów 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E30F59" w:rsidRDefault="00C25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ff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E30F59">
        <w:tc>
          <w:tcPr>
            <w:tcW w:w="2518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E30F59">
        <w:tc>
          <w:tcPr>
            <w:tcW w:w="2518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F1</w:t>
            </w:r>
          </w:p>
        </w:tc>
        <w:tc>
          <w:tcPr>
            <w:tcW w:w="21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PEU_W01 – W03 </w:t>
            </w:r>
          </w:p>
        </w:tc>
        <w:tc>
          <w:tcPr>
            <w:tcW w:w="464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Kolokwium z wykładu </w:t>
            </w:r>
          </w:p>
        </w:tc>
      </w:tr>
      <w:tr w:rsidR="00E30F59">
        <w:tc>
          <w:tcPr>
            <w:tcW w:w="2518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F2 </w:t>
            </w:r>
          </w:p>
        </w:tc>
        <w:tc>
          <w:tcPr>
            <w:tcW w:w="21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PEU_U01 – U03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PEU_K01 – K02 </w:t>
            </w:r>
          </w:p>
        </w:tc>
        <w:tc>
          <w:tcPr>
            <w:tcW w:w="464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Przygotowanie do poszczególnych zajęć laboratoryjnych </w:t>
            </w:r>
          </w:p>
        </w:tc>
      </w:tr>
      <w:tr w:rsidR="00E30F59">
        <w:tc>
          <w:tcPr>
            <w:tcW w:w="2518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F3 </w:t>
            </w:r>
          </w:p>
        </w:tc>
        <w:tc>
          <w:tcPr>
            <w:tcW w:w="21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PEU_U01 – U03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PEU_K01 – K02 </w:t>
            </w:r>
          </w:p>
        </w:tc>
        <w:tc>
          <w:tcPr>
            <w:tcW w:w="464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Sprawozdanie </w:t>
            </w:r>
          </w:p>
        </w:tc>
      </w:tr>
      <w:tr w:rsidR="00E30F59">
        <w:tc>
          <w:tcPr>
            <w:tcW w:w="2518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F4 </w:t>
            </w:r>
          </w:p>
        </w:tc>
        <w:tc>
          <w:tcPr>
            <w:tcW w:w="2126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PEU_U01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PEU_K01 – K02 </w:t>
            </w:r>
          </w:p>
        </w:tc>
        <w:tc>
          <w:tcPr>
            <w:tcW w:w="4642" w:type="dxa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pracy z systemami</w:t>
            </w:r>
          </w:p>
        </w:tc>
      </w:tr>
      <w:tr w:rsidR="00E30F59">
        <w:tc>
          <w:tcPr>
            <w:tcW w:w="9286" w:type="dxa"/>
            <w:gridSpan w:val="3"/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P(wykład) =F1 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P(laboratorium)= 0,4*F2 + 0,5*F3 +0,1*F4 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E30F59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E30F59">
        <w:trPr>
          <w:trHeight w:val="300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E30F59" w:rsidRDefault="00C2560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Banaszak Zb., Kłos S., Mleczko J.: Zintegrowane systemy zarządzania. PWE, Warszawa 2016.</w:t>
            </w:r>
          </w:p>
          <w:p w:rsidR="00E30F59" w:rsidRDefault="00C2560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Jurek J.: Wdrożenia informatycznych systemów </w:t>
            </w:r>
            <w:r>
              <w:t>zarządzania</w:t>
            </w:r>
            <w:r>
              <w:rPr>
                <w:color w:val="000000"/>
              </w:rPr>
              <w:t>. PWN, Warszawa 2016.</w:t>
            </w:r>
          </w:p>
          <w:p w:rsidR="00E30F59" w:rsidRDefault="00C2560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Kijewska A.: Systemy informatyczne w zarządzaniu. Wydawnictwo Politechniki Śląskiej, Gliwice 2005.</w:t>
            </w:r>
          </w:p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E30F59" w:rsidRDefault="00C2560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Kisielnicki J.: Systemy informatyczne zarządzania, PLACET, Warszawa 2013. </w:t>
            </w:r>
          </w:p>
          <w:p w:rsidR="00E30F59" w:rsidRDefault="00C2560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Czasopisma np. Computerworld</w:t>
            </w:r>
          </w:p>
          <w:p w:rsidR="00E30F59" w:rsidRDefault="00C2560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Materiały dostawców systemów</w:t>
            </w:r>
          </w:p>
        </w:tc>
      </w:tr>
      <w:tr w:rsidR="00E30F59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E30F59">
        <w:trPr>
          <w:trHeight w:val="23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F59" w:rsidRDefault="00C256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Ewa Prałat ewa.pralat@pwr.edu.pl </w:t>
            </w:r>
          </w:p>
        </w:tc>
      </w:tr>
    </w:tbl>
    <w:p w:rsidR="00E30F59" w:rsidRDefault="00E30F5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E30F59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425" w:rsidRDefault="00C25609">
      <w:pPr>
        <w:spacing w:line="240" w:lineRule="auto"/>
        <w:ind w:left="0" w:hanging="2"/>
      </w:pPr>
      <w:r>
        <w:separator/>
      </w:r>
    </w:p>
  </w:endnote>
  <w:endnote w:type="continuationSeparator" w:id="0">
    <w:p w:rsidR="00004425" w:rsidRDefault="00C2560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F59" w:rsidRDefault="00E30F5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425" w:rsidRDefault="00C25609">
      <w:pPr>
        <w:spacing w:line="240" w:lineRule="auto"/>
        <w:ind w:left="0" w:hanging="2"/>
      </w:pPr>
      <w:r>
        <w:separator/>
      </w:r>
    </w:p>
  </w:footnote>
  <w:footnote w:type="continuationSeparator" w:id="0">
    <w:p w:rsidR="00004425" w:rsidRDefault="00C25609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33DB"/>
    <w:multiLevelType w:val="multilevel"/>
    <w:tmpl w:val="2D94053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pStyle w:val="Nagwek7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FFE08CD"/>
    <w:multiLevelType w:val="multilevel"/>
    <w:tmpl w:val="AE00D228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 w15:restartNumberingAfterBreak="0">
    <w:nsid w:val="45E34FE3"/>
    <w:multiLevelType w:val="multilevel"/>
    <w:tmpl w:val="1A9E8C48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73E0F78"/>
    <w:multiLevelType w:val="multilevel"/>
    <w:tmpl w:val="3A6A62C6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F59"/>
    <w:rsid w:val="00004425"/>
    <w:rsid w:val="00545624"/>
    <w:rsid w:val="008E2BE9"/>
    <w:rsid w:val="00C25609"/>
    <w:rsid w:val="00E3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1CFAF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mQLmNQGqzVWpCgCqwvCNouCg5g==">AMUW2mVKRlvULFzVwszs0GgEvD1yG9b8Ll0JYkSNWDsyFJrJ17cpQxKAbj4bvJQWX7oZBq9EZ3gvGNefUGW6RCAIdv2hUSmDPcroXcXFqhRnTxNrgQu0lJiIRnUkqmZa3FqjGJhFo1O4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794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2019-03-03T23:18:00Z</dcterms:created>
  <dcterms:modified xsi:type="dcterms:W3CDTF">2023-03-02T07:16:00Z</dcterms:modified>
</cp:coreProperties>
</file>